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239" w:rsidRDefault="008C4239" w:rsidP="004F5FEC">
      <w:bookmarkStart w:id="0" w:name="_GoBack"/>
      <w:r>
        <w:rPr>
          <w:noProof/>
        </w:rPr>
        <w:drawing>
          <wp:inline distT="0" distB="0" distL="0" distR="0" wp14:anchorId="7C0BEC86" wp14:editId="707DB8AD">
            <wp:extent cx="3232150" cy="2603500"/>
            <wp:effectExtent l="0" t="0" r="6350" b="6350"/>
            <wp:docPr id="3" name="Chart 3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lc="http://schemas.openxmlformats.org/drawingml/2006/lockedCanvas" id="{031763A6-7608-C84B-5EE9-25FA837C9C4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8C4239" w:rsidRDefault="008C4239" w:rsidP="004F5FEC">
      <w:r>
        <w:rPr>
          <w:noProof/>
        </w:rPr>
        <w:drawing>
          <wp:inline distT="0" distB="0" distL="0" distR="0" wp14:anchorId="214E3542" wp14:editId="505DEB55">
            <wp:extent cx="3213100" cy="2216150"/>
            <wp:effectExtent l="0" t="0" r="6350" b="12700"/>
            <wp:docPr id="2" name="Chart 2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xmlns:lc="http://schemas.openxmlformats.org/drawingml/2006/lockedCanvas" id="{59027F31-DE00-5CD2-1791-29D6762DD58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140E8E" w:rsidRPr="004F5FEC" w:rsidRDefault="004F5FEC" w:rsidP="004F5FEC">
      <w:r>
        <w:rPr>
          <w:noProof/>
        </w:rPr>
        <w:drawing>
          <wp:inline distT="0" distB="0" distL="0" distR="0" wp14:anchorId="4E4346A0" wp14:editId="05F94544">
            <wp:extent cx="3175000" cy="2343150"/>
            <wp:effectExtent l="0" t="0" r="6350" b="0"/>
            <wp:docPr id="1" name="Chart 1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C568613-78DC-931F-889D-3D70A631A49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140E8E" w:rsidRPr="004F5F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FEC"/>
    <w:rsid w:val="00140E8E"/>
    <w:rsid w:val="004F5FEC"/>
    <w:rsid w:val="008C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33D647-708F-4032-B0FB-BFA6F34A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2023 Days of the Week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Sheet1!$A$1:$A$7</c:f>
              <c:strCache>
                <c:ptCount val="7"/>
                <c:pt idx="0">
                  <c:v>Sunday</c:v>
                </c:pt>
                <c:pt idx="1">
                  <c:v>Monday</c:v>
                </c:pt>
                <c:pt idx="2">
                  <c:v>Tuesday</c:v>
                </c:pt>
                <c:pt idx="3">
                  <c:v>Wed.</c:v>
                </c:pt>
                <c:pt idx="4">
                  <c:v>Thursday</c:v>
                </c:pt>
                <c:pt idx="5">
                  <c:v>Friday</c:v>
                </c:pt>
                <c:pt idx="6">
                  <c:v>Saturday</c:v>
                </c:pt>
              </c:strCache>
            </c:strRef>
          </c:cat>
          <c:val>
            <c:numRef>
              <c:f>Sheet1!$B$1:$B$7</c:f>
              <c:numCache>
                <c:formatCode>General</c:formatCode>
                <c:ptCount val="7"/>
                <c:pt idx="0">
                  <c:v>207</c:v>
                </c:pt>
                <c:pt idx="1">
                  <c:v>191</c:v>
                </c:pt>
                <c:pt idx="2">
                  <c:v>213</c:v>
                </c:pt>
                <c:pt idx="3">
                  <c:v>186</c:v>
                </c:pt>
                <c:pt idx="4">
                  <c:v>195</c:v>
                </c:pt>
                <c:pt idx="5">
                  <c:v>205</c:v>
                </c:pt>
                <c:pt idx="6">
                  <c:v>193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B96-4965-B73D-71B5D973C86A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445487944"/>
        <c:axId val="445488336"/>
      </c:barChart>
      <c:catAx>
        <c:axId val="445487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5488336"/>
        <c:crosses val="autoZero"/>
        <c:auto val="1"/>
        <c:lblAlgn val="ctr"/>
        <c:lblOffset val="100"/>
        <c:noMultiLvlLbl val="0"/>
      </c:catAx>
      <c:valAx>
        <c:axId val="44548833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4454879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r>
              <a:rPr lang="en-US"/>
              <a:t>2023 Year End Comparison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effectLst/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gradFill>
              <a:gsLst>
                <a:gs pos="0">
                  <a:schemeClr val="accent1"/>
                </a:gs>
                <a:gs pos="100000">
                  <a:schemeClr val="accent1">
                    <a:lumMod val="84000"/>
                  </a:schemeClr>
                </a:gs>
              </a:gsLst>
              <a:lin ang="5400000" scaled="1"/>
            </a:gradFill>
            <a:ln>
              <a:noFill/>
            </a:ln>
            <a:effectLst>
              <a:outerShdw blurRad="76200" dir="18900000" sy="23000" kx="-1200000" algn="bl" rotWithShape="0">
                <a:prstClr val="black">
                  <a:alpha val="2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Sheet1!$A$1:$A$3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Sheet1!$B$1:$B$3</c:f>
              <c:numCache>
                <c:formatCode>General</c:formatCode>
                <c:ptCount val="3"/>
                <c:pt idx="0">
                  <c:v>1247</c:v>
                </c:pt>
                <c:pt idx="1">
                  <c:v>1413</c:v>
                </c:pt>
                <c:pt idx="2">
                  <c:v>1390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C68-4243-B54E-57F7686293A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41"/>
        <c:axId val="445477360"/>
        <c:axId val="445480496"/>
      </c:barChart>
      <c:catAx>
        <c:axId val="445477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5480496"/>
        <c:crosses val="autoZero"/>
        <c:auto val="1"/>
        <c:lblAlgn val="ctr"/>
        <c:lblOffset val="100"/>
        <c:noMultiLvlLbl val="0"/>
      </c:catAx>
      <c:valAx>
        <c:axId val="44548049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4454773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68000">
          <a:schemeClr val="lt1">
            <a:lumMod val="85000"/>
          </a:schemeClr>
        </a:gs>
        <a:gs pos="100000">
          <a:schemeClr val="lt1"/>
        </a:gs>
      </a:gsLst>
      <a:lin ang="5400000" scaled="1"/>
      <a:tileRect/>
    </a:gra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2023 Incidents by Month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6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Sheet1!$A$1:$A$12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</c:v>
                </c:pt>
                <c:pt idx="9">
                  <c:v>October</c:v>
                </c:pt>
                <c:pt idx="10">
                  <c:v>Nov</c:v>
                </c:pt>
                <c:pt idx="11">
                  <c:v>Dec</c:v>
                </c:pt>
              </c:strCache>
            </c:strRef>
          </c:cat>
          <c:val>
            <c:numRef>
              <c:f>Sheet1!$B$1:$B$12</c:f>
              <c:numCache>
                <c:formatCode>General</c:formatCode>
                <c:ptCount val="12"/>
                <c:pt idx="0">
                  <c:v>116</c:v>
                </c:pt>
                <c:pt idx="1">
                  <c:v>116</c:v>
                </c:pt>
                <c:pt idx="2">
                  <c:v>123</c:v>
                </c:pt>
                <c:pt idx="3">
                  <c:v>101</c:v>
                </c:pt>
                <c:pt idx="4">
                  <c:v>102</c:v>
                </c:pt>
                <c:pt idx="5">
                  <c:v>124</c:v>
                </c:pt>
                <c:pt idx="6">
                  <c:v>133</c:v>
                </c:pt>
                <c:pt idx="7">
                  <c:v>130</c:v>
                </c:pt>
                <c:pt idx="8">
                  <c:v>113</c:v>
                </c:pt>
                <c:pt idx="9">
                  <c:v>115</c:v>
                </c:pt>
                <c:pt idx="10">
                  <c:v>98</c:v>
                </c:pt>
                <c:pt idx="11">
                  <c:v>119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200-4354-834D-3B5A30860069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445477752"/>
        <c:axId val="445481672"/>
      </c:barChart>
      <c:catAx>
        <c:axId val="445477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5481672"/>
        <c:crosses val="autoZero"/>
        <c:auto val="1"/>
        <c:lblAlgn val="ctr"/>
        <c:lblOffset val="100"/>
        <c:noMultiLvlLbl val="0"/>
      </c:catAx>
      <c:valAx>
        <c:axId val="445481672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4454777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7">
  <a:schemeClr val="accent4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Weiss</dc:creator>
  <cp:keywords/>
  <dc:description/>
  <cp:lastModifiedBy>Chris Weiss</cp:lastModifiedBy>
  <cp:revision>2</cp:revision>
  <dcterms:created xsi:type="dcterms:W3CDTF">2024-01-18T22:40:00Z</dcterms:created>
  <dcterms:modified xsi:type="dcterms:W3CDTF">2024-01-18T22:44:00Z</dcterms:modified>
</cp:coreProperties>
</file>